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mc:AlternateContent>
          <mc:Choice Requires="wps">
            <w:drawing xmlns:a="http://schemas.openxmlformats.org/drawingml/2006/main">
              <wp:anchor distT="152400" distB="152400" distL="152400" distR="152400" simplePos="0" relativeHeight="251661312" behindDoc="0" locked="0" layoutInCell="1" allowOverlap="1">
                <wp:simplePos x="0" y="0"/>
                <wp:positionH relativeFrom="margin">
                  <wp:posOffset>-6349</wp:posOffset>
                </wp:positionH>
                <wp:positionV relativeFrom="line">
                  <wp:posOffset>4601653</wp:posOffset>
                </wp:positionV>
                <wp:extent cx="6120057" cy="4493549"/>
                <wp:effectExtent l="0" t="0" r="0" b="0"/>
                <wp:wrapNone/>
                <wp:docPr id="1073741825" name="officeArt object" descr="Being a police officer in his professional life, he is now retired. In his free time, he has pursued artwork on canvases using oil or airbrush techniques. In the 90s, he initiated his artistic journey with ceramic sculpturing, crafting prehistoric sculptures such as mammoths and Neanderthals. Subsequently, he developed a keen interest in heraldry, sketching family arms upon request for registration in the Swedish Heraldic Association. Nevertheless, his preference remains in creating heraldic pieces in ceramics, including knights standing, mounted on horses, or as reliefs adorning walls.…"/>
                <wp:cNvGraphicFramePr/>
                <a:graphic xmlns:a="http://schemas.openxmlformats.org/drawingml/2006/main">
                  <a:graphicData uri="http://schemas.microsoft.com/office/word/2010/wordprocessingShape">
                    <wps:wsp>
                      <wps:cNvSpPr txBox="1"/>
                      <wps:spPr>
                        <a:xfrm>
                          <a:off x="0" y="0"/>
                          <a:ext cx="6120057" cy="4493549"/>
                        </a:xfrm>
                        <a:prstGeom prst="rect">
                          <a:avLst/>
                        </a:prstGeom>
                        <a:noFill/>
                        <a:ln w="12700" cap="flat">
                          <a:noFill/>
                          <a:miter lim="400000"/>
                        </a:ln>
                        <a:effectLst/>
                      </wps:spPr>
                      <wps:txbx>
                        <w:txbxContent>
                          <w:p>
                            <w:pPr>
                              <w:pStyle w:val="Default"/>
                              <w:bidi w:val="0"/>
                              <w:spacing w:before="0" w:after="400" w:line="240" w:lineRule="auto"/>
                              <w:ind w:left="0" w:right="0" w:firstLine="0"/>
                              <w:jc w:val="left"/>
                              <w:rPr>
                                <w:rFonts w:ascii="Arial" w:cs="Arial" w:hAnsi="Arial" w:eastAsia="Arial"/>
                                <w:sz w:val="22"/>
                                <w:szCs w:val="22"/>
                                <w:rtl w:val="0"/>
                              </w:rPr>
                            </w:pPr>
                            <w:r>
                              <w:rPr>
                                <w:rFonts w:ascii="Arial" w:hAnsi="Arial"/>
                                <w:sz w:val="22"/>
                                <w:szCs w:val="22"/>
                                <w:rtl w:val="0"/>
                                <w:lang w:val="en-US"/>
                              </w:rPr>
                              <w:t>Being a police officer in his professional life, he is now retired. In his free time, he has pursued artwork on canvases using oil or airbrush techniques. In the 90s, he initiated his artistic journey with ceramic sculpturing, crafting prehistoric sculptures such as mammoths and Neanderthals. Subsequently, he developed a keen interest in heraldry, sketching family arms upon request for registration in the Swedish Heraldic Association. Nevertheless, his preference remains in creating heraldic pieces in ceramics, including knights standing, mounted on horses, or as reliefs adorning walls.</w:t>
                            </w:r>
                          </w:p>
                          <w:p>
                            <w:pPr>
                              <w:pStyle w:val="Default"/>
                              <w:bidi w:val="0"/>
                              <w:spacing w:before="0" w:after="400" w:line="240" w:lineRule="auto"/>
                              <w:ind w:left="0" w:right="0" w:firstLine="0"/>
                              <w:jc w:val="left"/>
                              <w:rPr>
                                <w:rFonts w:ascii="Arial" w:cs="Arial" w:hAnsi="Arial" w:eastAsia="Arial"/>
                                <w:sz w:val="22"/>
                                <w:szCs w:val="22"/>
                                <w:rtl w:val="0"/>
                              </w:rPr>
                            </w:pPr>
                            <w:r>
                              <w:rPr>
                                <w:rFonts w:ascii="Arial" w:hAnsi="Arial"/>
                                <w:sz w:val="22"/>
                                <w:szCs w:val="22"/>
                                <w:rtl w:val="0"/>
                                <w:lang w:val="en-US"/>
                              </w:rPr>
                              <w:t>With the advent of the 21st century, he became involved in decorating the new trucks for a company called Veinge Betong. Over two decades, he painted art on 36 trucks using his airbrush skills.</w:t>
                            </w:r>
                          </w:p>
                          <w:p>
                            <w:pPr>
                              <w:pStyle w:val="Default"/>
                              <w:bidi w:val="0"/>
                              <w:spacing w:before="0" w:after="400" w:line="240" w:lineRule="auto"/>
                              <w:ind w:left="0" w:right="0" w:firstLine="0"/>
                              <w:jc w:val="left"/>
                              <w:rPr>
                                <w:rFonts w:ascii="Arial" w:cs="Arial" w:hAnsi="Arial" w:eastAsia="Arial"/>
                                <w:sz w:val="22"/>
                                <w:szCs w:val="22"/>
                                <w:rtl w:val="0"/>
                              </w:rPr>
                            </w:pPr>
                            <w:r>
                              <w:rPr>
                                <w:rFonts w:ascii="Arial" w:hAnsi="Arial"/>
                                <w:sz w:val="22"/>
                                <w:szCs w:val="22"/>
                                <w:rtl w:val="0"/>
                                <w:lang w:val="en-US"/>
                              </w:rPr>
                              <w:t>During his final years in the police force, he focused on forensic investigations, primarily pertaining to burglaries and fires. He discovered that close-up images of burnt cars or dismantled safes resembled abstract art, prompting him to recreate these images with oil on canvas, aiming to stimulate the viewer's imagination.</w:t>
                            </w:r>
                          </w:p>
                          <w:p>
                            <w:pPr>
                              <w:pStyle w:val="Default"/>
                              <w:bidi w:val="0"/>
                              <w:spacing w:before="0" w:after="400" w:line="240" w:lineRule="auto"/>
                              <w:ind w:left="0" w:right="0" w:firstLine="0"/>
                              <w:jc w:val="left"/>
                              <w:rPr>
                                <w:rtl w:val="0"/>
                              </w:rPr>
                            </w:pPr>
                            <w:r>
                              <w:rPr>
                                <w:rFonts w:ascii="Arial" w:hAnsi="Arial"/>
                                <w:sz w:val="22"/>
                                <w:szCs w:val="22"/>
                                <w:rtl w:val="0"/>
                                <w:lang w:val="en-US"/>
                              </w:rPr>
                              <w:t>Today, his preference lies in crafting small sculptures from terracotta or stoneware. After completing a sculpture, he creates a plaster mold that can be reused multiple times, enabling him to produce limited editions of each piece. His goal is to fashion sculptures that narrate stories of the present.</w:t>
                            </w:r>
                          </w:p>
                        </w:txbxContent>
                      </wps:txbx>
                      <wps:bodyPr wrap="square" lIns="50800" tIns="50800" rIns="50800" bIns="50800" numCol="1" anchor="t">
                        <a:noAutofit/>
                      </wps:bodyPr>
                    </wps:wsp>
                  </a:graphicData>
                </a:graphic>
              </wp:anchor>
            </w:drawing>
          </mc:Choice>
          <mc:Fallback>
            <w:pict>
              <v:shape id="_x0000_s1026" type="#_x0000_t202" style="visibility:visible;position:absolute;margin-left:-0.5pt;margin-top:362.3pt;width:481.9pt;height:353.8pt;z-index:251661312;mso-position-horizontal:absolute;mso-position-horizontal-relative:margin;mso-position-vertical:absolute;mso-position-vertical-relative:lin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Default"/>
                        <w:bidi w:val="0"/>
                        <w:spacing w:before="0" w:after="400" w:line="240" w:lineRule="auto"/>
                        <w:ind w:left="0" w:right="0" w:firstLine="0"/>
                        <w:jc w:val="left"/>
                        <w:rPr>
                          <w:rFonts w:ascii="Arial" w:cs="Arial" w:hAnsi="Arial" w:eastAsia="Arial"/>
                          <w:sz w:val="22"/>
                          <w:szCs w:val="22"/>
                          <w:rtl w:val="0"/>
                        </w:rPr>
                      </w:pPr>
                      <w:r>
                        <w:rPr>
                          <w:rFonts w:ascii="Arial" w:hAnsi="Arial"/>
                          <w:sz w:val="22"/>
                          <w:szCs w:val="22"/>
                          <w:rtl w:val="0"/>
                          <w:lang w:val="en-US"/>
                        </w:rPr>
                        <w:t>Being a police officer in his professional life, he is now retired. In his free time, he has pursued artwork on canvases using oil or airbrush techniques. In the 90s, he initiated his artistic journey with ceramic sculpturing, crafting prehistoric sculptures such as mammoths and Neanderthals. Subsequently, he developed a keen interest in heraldry, sketching family arms upon request for registration in the Swedish Heraldic Association. Nevertheless, his preference remains in creating heraldic pieces in ceramics, including knights standing, mounted on horses, or as reliefs adorning walls.</w:t>
                      </w:r>
                    </w:p>
                    <w:p>
                      <w:pPr>
                        <w:pStyle w:val="Default"/>
                        <w:bidi w:val="0"/>
                        <w:spacing w:before="0" w:after="400" w:line="240" w:lineRule="auto"/>
                        <w:ind w:left="0" w:right="0" w:firstLine="0"/>
                        <w:jc w:val="left"/>
                        <w:rPr>
                          <w:rFonts w:ascii="Arial" w:cs="Arial" w:hAnsi="Arial" w:eastAsia="Arial"/>
                          <w:sz w:val="22"/>
                          <w:szCs w:val="22"/>
                          <w:rtl w:val="0"/>
                        </w:rPr>
                      </w:pPr>
                      <w:r>
                        <w:rPr>
                          <w:rFonts w:ascii="Arial" w:hAnsi="Arial"/>
                          <w:sz w:val="22"/>
                          <w:szCs w:val="22"/>
                          <w:rtl w:val="0"/>
                          <w:lang w:val="en-US"/>
                        </w:rPr>
                        <w:t>With the advent of the 21st century, he became involved in decorating the new trucks for a company called Veinge Betong. Over two decades, he painted art on 36 trucks using his airbrush skills.</w:t>
                      </w:r>
                    </w:p>
                    <w:p>
                      <w:pPr>
                        <w:pStyle w:val="Default"/>
                        <w:bidi w:val="0"/>
                        <w:spacing w:before="0" w:after="400" w:line="240" w:lineRule="auto"/>
                        <w:ind w:left="0" w:right="0" w:firstLine="0"/>
                        <w:jc w:val="left"/>
                        <w:rPr>
                          <w:rFonts w:ascii="Arial" w:cs="Arial" w:hAnsi="Arial" w:eastAsia="Arial"/>
                          <w:sz w:val="22"/>
                          <w:szCs w:val="22"/>
                          <w:rtl w:val="0"/>
                        </w:rPr>
                      </w:pPr>
                      <w:r>
                        <w:rPr>
                          <w:rFonts w:ascii="Arial" w:hAnsi="Arial"/>
                          <w:sz w:val="22"/>
                          <w:szCs w:val="22"/>
                          <w:rtl w:val="0"/>
                          <w:lang w:val="en-US"/>
                        </w:rPr>
                        <w:t>During his final years in the police force, he focused on forensic investigations, primarily pertaining to burglaries and fires. He discovered that close-up images of burnt cars or dismantled safes resembled abstract art, prompting him to recreate these images with oil on canvas, aiming to stimulate the viewer's imagination.</w:t>
                      </w:r>
                    </w:p>
                    <w:p>
                      <w:pPr>
                        <w:pStyle w:val="Default"/>
                        <w:bidi w:val="0"/>
                        <w:spacing w:before="0" w:after="400" w:line="240" w:lineRule="auto"/>
                        <w:ind w:left="0" w:right="0" w:firstLine="0"/>
                        <w:jc w:val="left"/>
                        <w:rPr>
                          <w:rtl w:val="0"/>
                        </w:rPr>
                      </w:pPr>
                      <w:r>
                        <w:rPr>
                          <w:rFonts w:ascii="Arial" w:hAnsi="Arial"/>
                          <w:sz w:val="22"/>
                          <w:szCs w:val="22"/>
                          <w:rtl w:val="0"/>
                          <w:lang w:val="en-US"/>
                        </w:rPr>
                        <w:t>Today, his preference lies in crafting small sculptures from terracotta or stoneware. After completing a sculpture, he creates a plaster mold that can be reused multiple times, enabling him to produce limited editions of each piece. His goal is to fashion sculptures that narrate stories of the present.</w:t>
                      </w:r>
                    </w:p>
                  </w:txbxContent>
                </v:textbox>
                <w10:wrap type="none" side="bothSides" anchorx="margin"/>
              </v:shape>
            </w:pict>
          </mc:Fallback>
        </mc:AlternateContent>
      </w:r>
      <w:r>
        <w:drawing xmlns:a="http://schemas.openxmlformats.org/drawingml/2006/main">
          <wp:anchor distT="152400" distB="152400" distL="152400" distR="152400" simplePos="0" relativeHeight="251659264" behindDoc="0" locked="0" layoutInCell="1" allowOverlap="1">
            <wp:simplePos x="0" y="0"/>
            <wp:positionH relativeFrom="margin">
              <wp:posOffset>1727965</wp:posOffset>
            </wp:positionH>
            <wp:positionV relativeFrom="line">
              <wp:posOffset>8705903</wp:posOffset>
            </wp:positionV>
            <wp:extent cx="2651425" cy="471747"/>
            <wp:effectExtent l="0" t="0" r="0" b="0"/>
            <wp:wrapThrough wrapText="bothSides" distL="152400" distR="152400">
              <wp:wrapPolygon edited="1">
                <wp:start x="0" y="0"/>
                <wp:lineTo x="21600" y="0"/>
                <wp:lineTo x="21600" y="21600"/>
                <wp:lineTo x="0" y="21600"/>
                <wp:lineTo x="0" y="0"/>
              </wp:wrapPolygon>
            </wp:wrapThrough>
            <wp:docPr id="1073741826" name="officeArt object" descr="pasted-image.pdf"/>
            <wp:cNvGraphicFramePr/>
            <a:graphic xmlns:a="http://schemas.openxmlformats.org/drawingml/2006/main">
              <a:graphicData uri="http://schemas.openxmlformats.org/drawingml/2006/picture">
                <pic:pic xmlns:pic="http://schemas.openxmlformats.org/drawingml/2006/picture">
                  <pic:nvPicPr>
                    <pic:cNvPr id="1073741826" name="pasted-image.pdf" descr="pasted-image.pdf"/>
                    <pic:cNvPicPr>
                      <a:picLocks noChangeAspect="1"/>
                    </pic:cNvPicPr>
                  </pic:nvPicPr>
                  <pic:blipFill>
                    <a:blip r:embed="rId4">
                      <a:extLst/>
                    </a:blip>
                    <a:stretch>
                      <a:fillRect/>
                    </a:stretch>
                  </pic:blipFill>
                  <pic:spPr>
                    <a:xfrm>
                      <a:off x="0" y="0"/>
                      <a:ext cx="2651425" cy="471747"/>
                    </a:xfrm>
                    <a:prstGeom prst="rect">
                      <a:avLst/>
                    </a:prstGeom>
                    <a:ln w="12700" cap="flat">
                      <a:noFill/>
                      <a:miter lim="400000"/>
                    </a:ln>
                    <a:effectLst/>
                  </pic:spPr>
                </pic:pic>
              </a:graphicData>
            </a:graphic>
          </wp:anchor>
        </w:drawing>
      </w:r>
      <w:r>
        <mc:AlternateContent>
          <mc:Choice Requires="wps">
            <w:drawing xmlns:a="http://schemas.openxmlformats.org/drawingml/2006/main">
              <wp:anchor distT="152400" distB="152400" distL="152400" distR="152400" simplePos="0" relativeHeight="251660288" behindDoc="0" locked="0" layoutInCell="1" allowOverlap="1">
                <wp:simplePos x="0" y="0"/>
                <wp:positionH relativeFrom="margin">
                  <wp:posOffset>800604</wp:posOffset>
                </wp:positionH>
                <wp:positionV relativeFrom="line">
                  <wp:posOffset>3970020</wp:posOffset>
                </wp:positionV>
                <wp:extent cx="4506149" cy="791989"/>
                <wp:effectExtent l="0" t="0" r="0" b="0"/>
                <wp:wrapNone/>
                <wp:docPr id="1073741827" name="officeArt object" descr="Per Grönlund"/>
                <wp:cNvGraphicFramePr/>
                <a:graphic xmlns:a="http://schemas.openxmlformats.org/drawingml/2006/main">
                  <a:graphicData uri="http://schemas.microsoft.com/office/word/2010/wordprocessingShape">
                    <wps:wsp>
                      <wps:cNvSpPr txBox="1"/>
                      <wps:spPr>
                        <a:xfrm>
                          <a:off x="0" y="0"/>
                          <a:ext cx="4506149" cy="791989"/>
                        </a:xfrm>
                        <a:prstGeom prst="rect">
                          <a:avLst/>
                        </a:prstGeom>
                        <a:noFill/>
                        <a:ln w="12700" cap="flat">
                          <a:noFill/>
                          <a:miter lim="400000"/>
                        </a:ln>
                        <a:effectLst/>
                      </wps:spPr>
                      <wps:txbx>
                        <w:txbxContent>
                          <w:p>
                            <w:pPr>
                              <w:pStyle w:val="Body"/>
                              <w:jc w:val="center"/>
                            </w:pPr>
                            <w:r>
                              <w:rPr>
                                <w:rFonts w:ascii="Cormorant Garamond Bold" w:hAnsi="Cormorant Garamond Bold"/>
                                <w:sz w:val="56"/>
                                <w:szCs w:val="56"/>
                                <w:rtl w:val="0"/>
                                <w:lang w:val="sv-SE"/>
                              </w:rPr>
                              <w:t>Per Gr</w:t>
                            </w:r>
                            <w:r>
                              <w:rPr>
                                <w:rFonts w:ascii="Cormorant Garamond Bold" w:hAnsi="Cormorant Garamond Bold" w:hint="default"/>
                                <w:sz w:val="56"/>
                                <w:szCs w:val="56"/>
                                <w:rtl w:val="0"/>
                                <w:lang w:val="sv-SE"/>
                              </w:rPr>
                              <w:t>ö</w:t>
                            </w:r>
                            <w:r>
                              <w:rPr>
                                <w:rFonts w:ascii="Cormorant Garamond Bold" w:hAnsi="Cormorant Garamond Bold"/>
                                <w:sz w:val="56"/>
                                <w:szCs w:val="56"/>
                                <w:rtl w:val="0"/>
                                <w:lang w:val="sv-SE"/>
                              </w:rPr>
                              <w:t>nlund</w:t>
                            </w:r>
                          </w:p>
                        </w:txbxContent>
                      </wps:txbx>
                      <wps:bodyPr wrap="square" lIns="50800" tIns="50800" rIns="50800" bIns="50800" numCol="1" anchor="t">
                        <a:noAutofit/>
                      </wps:bodyPr>
                    </wps:wsp>
                  </a:graphicData>
                </a:graphic>
              </wp:anchor>
            </w:drawing>
          </mc:Choice>
          <mc:Fallback>
            <w:pict>
              <v:shape id="_x0000_s1027" type="#_x0000_t202" style="visibility:visible;position:absolute;margin-left:63.0pt;margin-top:312.6pt;width:354.8pt;height:62.4pt;z-index:251660288;mso-position-horizontal:absolute;mso-position-horizontal-relative:margin;mso-position-vertical:absolute;mso-position-vertical-relative:lin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Body"/>
                        <w:jc w:val="center"/>
                      </w:pPr>
                      <w:r>
                        <w:rPr>
                          <w:rFonts w:ascii="Cormorant Garamond Bold" w:hAnsi="Cormorant Garamond Bold"/>
                          <w:sz w:val="56"/>
                          <w:szCs w:val="56"/>
                          <w:rtl w:val="0"/>
                          <w:lang w:val="sv-SE"/>
                        </w:rPr>
                        <w:t>Per Gr</w:t>
                      </w:r>
                      <w:r>
                        <w:rPr>
                          <w:rFonts w:ascii="Cormorant Garamond Bold" w:hAnsi="Cormorant Garamond Bold" w:hint="default"/>
                          <w:sz w:val="56"/>
                          <w:szCs w:val="56"/>
                          <w:rtl w:val="0"/>
                          <w:lang w:val="sv-SE"/>
                        </w:rPr>
                        <w:t>ö</w:t>
                      </w:r>
                      <w:r>
                        <w:rPr>
                          <w:rFonts w:ascii="Cormorant Garamond Bold" w:hAnsi="Cormorant Garamond Bold"/>
                          <w:sz w:val="56"/>
                          <w:szCs w:val="56"/>
                          <w:rtl w:val="0"/>
                          <w:lang w:val="sv-SE"/>
                        </w:rPr>
                        <w:t>nlund</w:t>
                      </w:r>
                    </w:p>
                  </w:txbxContent>
                </v:textbox>
                <w10:wrap type="none" side="bothSides" anchorx="margin"/>
              </v:shape>
            </w:pict>
          </mc:Fallback>
        </mc:AlternateContent>
      </w:r>
      <w:r>
        <w:drawing xmlns:a="http://schemas.openxmlformats.org/drawingml/2006/main">
          <wp:anchor distT="152400" distB="152400" distL="152400" distR="152400" simplePos="0" relativeHeight="251662336" behindDoc="0" locked="0" layoutInCell="1" allowOverlap="1">
            <wp:simplePos x="0" y="0"/>
            <wp:positionH relativeFrom="margin">
              <wp:posOffset>1381842</wp:posOffset>
            </wp:positionH>
            <wp:positionV relativeFrom="page">
              <wp:posOffset>322013</wp:posOffset>
            </wp:positionV>
            <wp:extent cx="3343655" cy="4520342"/>
            <wp:effectExtent l="0" t="0" r="0" b="0"/>
            <wp:wrapNone/>
            <wp:docPr id="1073741828" name="officeArt object" descr="DSC_0079.jpeg"/>
            <wp:cNvGraphicFramePr/>
            <a:graphic xmlns:a="http://schemas.openxmlformats.org/drawingml/2006/main">
              <a:graphicData uri="http://schemas.openxmlformats.org/drawingml/2006/picture">
                <pic:pic xmlns:pic="http://schemas.openxmlformats.org/drawingml/2006/picture">
                  <pic:nvPicPr>
                    <pic:cNvPr id="1073741828" name="DSC_0079.jpeg" descr="DSC_0079.jpeg"/>
                    <pic:cNvPicPr>
                      <a:picLocks noChangeAspect="1"/>
                    </pic:cNvPicPr>
                  </pic:nvPicPr>
                  <pic:blipFill>
                    <a:blip r:embed="rId5">
                      <a:extLst/>
                    </a:blip>
                    <a:srcRect l="0" t="2672" r="0" b="5650"/>
                    <a:stretch>
                      <a:fillRect/>
                    </a:stretch>
                  </pic:blipFill>
                  <pic:spPr>
                    <a:xfrm>
                      <a:off x="0" y="0"/>
                      <a:ext cx="3343655" cy="4520342"/>
                    </a:xfrm>
                    <a:prstGeom prst="rect">
                      <a:avLst/>
                    </a:prstGeom>
                    <a:ln w="12700" cap="flat">
                      <a:noFill/>
                      <a:miter lim="400000"/>
                    </a:ln>
                    <a:effectLst/>
                  </pic:spPr>
                </pic:pic>
              </a:graphicData>
            </a:graphic>
          </wp:anchor>
        </w:drawing>
      </w:r>
    </w:p>
    <w:sectPr>
      <w:headerReference w:type="default" r:id="rId6"/>
      <w:footerReference w:type="default" r:id="rId7"/>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ormorant Garamond 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1.jpe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